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8"/>
        <w:tblW w:w="10407" w:type="dxa"/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522DEE" w:rsidRPr="00116F2C" w:rsidTr="00522DEE">
        <w:trPr>
          <w:trHeight w:val="421"/>
        </w:trPr>
        <w:tc>
          <w:tcPr>
            <w:tcW w:w="10407" w:type="dxa"/>
            <w:gridSpan w:val="3"/>
          </w:tcPr>
          <w:p w:rsidR="00522DEE" w:rsidRPr="00116F2C" w:rsidRDefault="00522DEE" w:rsidP="00722D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16"/>
                <w:szCs w:val="16"/>
                <w:bdr w:val="none" w:sz="0" w:space="0" w:color="auto"/>
              </w:rPr>
            </w:pPr>
            <w:r w:rsidRPr="00116F2C">
              <w:rPr>
                <w:rFonts w:ascii="Century Gothic" w:eastAsia="Calibri" w:hAnsi="Century Gothic"/>
                <w:b/>
                <w:sz w:val="16"/>
                <w:szCs w:val="16"/>
                <w:bdr w:val="none" w:sz="0" w:space="0" w:color="auto"/>
              </w:rPr>
              <w:t>D</w:t>
            </w:r>
            <w:r w:rsidR="008B23F7" w:rsidRPr="00116F2C">
              <w:rPr>
                <w:rFonts w:ascii="Century Gothic" w:eastAsia="Calibri" w:hAnsi="Century Gothic"/>
                <w:b/>
                <w:sz w:val="16"/>
                <w:szCs w:val="16"/>
                <w:bdr w:val="none" w:sz="0" w:space="0" w:color="auto"/>
              </w:rPr>
              <w:t xml:space="preserve">ate: </w:t>
            </w:r>
            <w:r w:rsidR="00722D90">
              <w:rPr>
                <w:rFonts w:ascii="Century Gothic" w:eastAsia="Calibri" w:hAnsi="Century Gothic"/>
                <w:b/>
                <w:sz w:val="16"/>
                <w:szCs w:val="16"/>
                <w:bdr w:val="none" w:sz="0" w:space="0" w:color="auto"/>
              </w:rPr>
              <w:t xml:space="preserve">                                                                                               </w:t>
            </w:r>
            <w:r w:rsidRPr="00116F2C">
              <w:rPr>
                <w:rFonts w:ascii="Century Gothic" w:eastAsia="Calibri" w:hAnsi="Century Gothic"/>
                <w:b/>
                <w:sz w:val="16"/>
                <w:szCs w:val="16"/>
                <w:bdr w:val="none" w:sz="0" w:space="0" w:color="auto"/>
              </w:rPr>
              <w:t>Level of support:</w:t>
            </w:r>
            <w:r w:rsidRPr="00116F2C">
              <w:rPr>
                <w:rFonts w:ascii="Century Gothic" w:eastAsia="Calibri" w:hAnsi="Century Gothic"/>
                <w:sz w:val="16"/>
                <w:szCs w:val="16"/>
                <w:bdr w:val="none" w:sz="0" w:space="0" w:color="auto"/>
              </w:rPr>
              <w:t xml:space="preserve"> Supported /Learning Buddy/ Reminders/Independent</w:t>
            </w:r>
          </w:p>
        </w:tc>
      </w:tr>
      <w:tr w:rsidR="00522DEE" w:rsidRPr="00116F2C" w:rsidTr="00522DEE">
        <w:trPr>
          <w:trHeight w:val="939"/>
        </w:trPr>
        <w:tc>
          <w:tcPr>
            <w:tcW w:w="10407" w:type="dxa"/>
            <w:gridSpan w:val="3"/>
          </w:tcPr>
          <w:p w:rsidR="00522DEE" w:rsidRPr="00116F2C" w:rsidRDefault="00722D90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b/>
                <w:sz w:val="16"/>
                <w:szCs w:val="16"/>
                <w:bdr w:val="none" w:sz="0" w:space="0" w:color="auto"/>
              </w:rPr>
            </w:pPr>
            <w:r w:rsidRPr="00116F2C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42208" behindDoc="1" locked="0" layoutInCell="1" allowOverlap="1" wp14:anchorId="5555FA0E" wp14:editId="5E66BB7C">
                  <wp:simplePos x="0" y="0"/>
                  <wp:positionH relativeFrom="column">
                    <wp:posOffset>5452095</wp:posOffset>
                  </wp:positionH>
                  <wp:positionV relativeFrom="paragraph">
                    <wp:posOffset>384</wp:posOffset>
                  </wp:positionV>
                  <wp:extent cx="360680" cy="561975"/>
                  <wp:effectExtent l="0" t="0" r="1270" b="9525"/>
                  <wp:wrapTight wrapText="bothSides">
                    <wp:wrapPolygon edited="0">
                      <wp:start x="0" y="0"/>
                      <wp:lineTo x="0" y="21234"/>
                      <wp:lineTo x="20535" y="21234"/>
                      <wp:lineTo x="2053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DEE" w:rsidRPr="00116F2C">
              <w:rPr>
                <w:rFonts w:ascii="Century Gothic" w:eastAsia="Calibri" w:hAnsi="Century Gothic"/>
                <w:b/>
                <w:noProof/>
                <w:sz w:val="16"/>
                <w:szCs w:val="16"/>
                <w:u w:val="single"/>
                <w:lang w:val="en-GB" w:eastAsia="en-GB"/>
              </w:rPr>
              <w:drawing>
                <wp:anchor distT="0" distB="0" distL="114300" distR="114300" simplePos="0" relativeHeight="251743232" behindDoc="1" locked="0" layoutInCell="1" allowOverlap="1" wp14:anchorId="099EF421" wp14:editId="320840EC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150495</wp:posOffset>
                  </wp:positionV>
                  <wp:extent cx="352425" cy="434975"/>
                  <wp:effectExtent l="0" t="0" r="9525" b="3175"/>
                  <wp:wrapTight wrapText="bothSides">
                    <wp:wrapPolygon edited="0">
                      <wp:start x="0" y="0"/>
                      <wp:lineTo x="0" y="20812"/>
                      <wp:lineTo x="21016" y="20812"/>
                      <wp:lineTo x="2101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ep going koala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01"/>
                          <a:stretch/>
                        </pic:blipFill>
                        <pic:spPr bwMode="auto">
                          <a:xfrm>
                            <a:off x="0" y="0"/>
                            <a:ext cx="35242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DEE" w:rsidRPr="00116F2C">
              <w:rPr>
                <w:rFonts w:ascii="Century Gothic" w:hAnsi="Century Gothic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741184" behindDoc="1" locked="0" layoutInCell="1" allowOverlap="1" wp14:anchorId="01AF7AA6" wp14:editId="4400EEC6">
                  <wp:simplePos x="0" y="0"/>
                  <wp:positionH relativeFrom="margin">
                    <wp:posOffset>5899150</wp:posOffset>
                  </wp:positionH>
                  <wp:positionV relativeFrom="paragraph">
                    <wp:posOffset>180975</wp:posOffset>
                  </wp:positionV>
                  <wp:extent cx="564515" cy="319405"/>
                  <wp:effectExtent l="0" t="0" r="6985" b="4445"/>
                  <wp:wrapTight wrapText="bothSides">
                    <wp:wrapPolygon edited="0">
                      <wp:start x="0" y="0"/>
                      <wp:lineTo x="0" y="20612"/>
                      <wp:lineTo x="21138" y="20612"/>
                      <wp:lineTo x="211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DEE" w:rsidRPr="00116F2C">
              <w:rPr>
                <w:rFonts w:ascii="Century Gothic" w:eastAsia="Calibri" w:hAnsi="Century Gothic"/>
                <w:b/>
                <w:sz w:val="16"/>
                <w:szCs w:val="16"/>
                <w:u w:val="single"/>
                <w:bdr w:val="none" w:sz="0" w:space="0" w:color="auto"/>
              </w:rPr>
              <w:t xml:space="preserve">L.O: To </w:t>
            </w:r>
            <w:r w:rsidR="008B23F7" w:rsidRPr="00116F2C">
              <w:rPr>
                <w:rFonts w:ascii="Century Gothic" w:eastAsia="Calibri" w:hAnsi="Century Gothic"/>
                <w:b/>
                <w:sz w:val="16"/>
                <w:szCs w:val="16"/>
                <w:u w:val="single"/>
                <w:bdr w:val="none" w:sz="0" w:space="0" w:color="auto"/>
              </w:rPr>
              <w:t>understand the basic structure of a poem</w:t>
            </w:r>
          </w:p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b/>
                <w:sz w:val="16"/>
                <w:szCs w:val="16"/>
                <w:u w:val="single"/>
                <w:bdr w:val="none" w:sz="0" w:space="0" w:color="auto"/>
              </w:rPr>
            </w:pPr>
          </w:p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b/>
                <w:bCs/>
                <w:sz w:val="16"/>
                <w:szCs w:val="16"/>
                <w:bdr w:val="none" w:sz="0" w:space="0" w:color="auto"/>
              </w:rPr>
            </w:pPr>
            <w:r w:rsidRPr="00116F2C">
              <w:rPr>
                <w:rFonts w:ascii="Century Gothic" w:eastAsia="Calibri" w:hAnsi="Century Gothic"/>
                <w:b/>
                <w:bCs/>
                <w:sz w:val="16"/>
                <w:szCs w:val="16"/>
                <w:bdr w:val="none" w:sz="0" w:space="0" w:color="auto"/>
              </w:rPr>
              <w:t>Steps for success:</w:t>
            </w:r>
            <w:r w:rsidR="00647D79" w:rsidRPr="00116F2C">
              <w:rPr>
                <w:rFonts w:ascii="Century Gothic" w:eastAsia="Calibri" w:hAnsi="Century Gothic"/>
                <w:b/>
                <w:bCs/>
                <w:sz w:val="16"/>
                <w:szCs w:val="16"/>
                <w:bdr w:val="none" w:sz="0" w:space="0" w:color="auto"/>
              </w:rPr>
              <w:t xml:space="preserve">   </w:t>
            </w:r>
            <w:r w:rsidR="008B23F7" w:rsidRPr="00116F2C">
              <w:rPr>
                <w:rFonts w:ascii="Century Gothic" w:eastAsia="Calibri" w:hAnsi="Century Gothic"/>
                <w:b/>
                <w:bCs/>
                <w:sz w:val="16"/>
                <w:szCs w:val="16"/>
                <w:bdr w:val="none" w:sz="0" w:space="0" w:color="auto"/>
              </w:rPr>
              <w:t xml:space="preserve"> verses    lines</w:t>
            </w:r>
          </w:p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16"/>
                <w:szCs w:val="16"/>
                <w:bdr w:val="none" w:sz="0" w:space="0" w:color="auto"/>
              </w:rPr>
            </w:pPr>
          </w:p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alibri" w:hAnsi="Century Gothic"/>
                <w:sz w:val="16"/>
                <w:szCs w:val="16"/>
                <w:bdr w:val="none" w:sz="0" w:space="0" w:color="auto"/>
              </w:rPr>
            </w:pPr>
          </w:p>
        </w:tc>
      </w:tr>
      <w:tr w:rsidR="00522DEE" w:rsidRPr="00116F2C" w:rsidTr="00522DEE">
        <w:trPr>
          <w:trHeight w:val="846"/>
        </w:trPr>
        <w:tc>
          <w:tcPr>
            <w:tcW w:w="3469" w:type="dxa"/>
            <w:shd w:val="clear" w:color="auto" w:fill="auto"/>
          </w:tcPr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</w:pPr>
            <w:r w:rsidRPr="00116F2C"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  <w:t>Helping Hand</w:t>
            </w:r>
          </w:p>
          <w:p w:rsidR="00522DEE" w:rsidRPr="00116F2C" w:rsidRDefault="00647D79" w:rsidP="00522DEE">
            <w:pPr>
              <w:jc w:val="center"/>
              <w:rPr>
                <w:rFonts w:ascii="Century Gothic" w:eastAsia="Calibri" w:hAnsi="Century Gothic"/>
                <w:sz w:val="16"/>
                <w:szCs w:val="16"/>
                <w:lang w:eastAsia="en-GB"/>
              </w:rPr>
            </w:pPr>
            <w:r w:rsidRPr="00116F2C">
              <w:rPr>
                <w:rFonts w:ascii="Century Gothic" w:eastAsia="Calibri" w:hAnsi="Century Gothic"/>
                <w:sz w:val="16"/>
                <w:szCs w:val="16"/>
                <w:lang w:eastAsia="en-GB"/>
              </w:rPr>
              <w:t>With support find and circle verses and lines and add labels to show this</w:t>
            </w:r>
          </w:p>
        </w:tc>
        <w:tc>
          <w:tcPr>
            <w:tcW w:w="3469" w:type="dxa"/>
            <w:shd w:val="clear" w:color="auto" w:fill="auto"/>
          </w:tcPr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</w:pPr>
            <w:r w:rsidRPr="00116F2C"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  <w:t>Going for Green</w:t>
            </w:r>
          </w:p>
          <w:p w:rsidR="00522DEE" w:rsidRPr="00116F2C" w:rsidRDefault="00522DEE" w:rsidP="008B23F7">
            <w:pPr>
              <w:jc w:val="center"/>
              <w:rPr>
                <w:rFonts w:ascii="Century Gothic" w:eastAsia="Calibri" w:hAnsi="Century Gothic"/>
                <w:sz w:val="16"/>
                <w:szCs w:val="16"/>
                <w:lang w:eastAsia="en-GB"/>
              </w:rPr>
            </w:pPr>
            <w:r w:rsidRPr="00116F2C">
              <w:rPr>
                <w:rFonts w:ascii="Century Gothic" w:eastAsia="Calibri" w:hAnsi="Century Gothic"/>
                <w:sz w:val="16"/>
                <w:szCs w:val="16"/>
                <w:lang w:eastAsia="en-GB"/>
              </w:rPr>
              <w:t xml:space="preserve">Independently </w:t>
            </w:r>
            <w:r w:rsidR="008B23F7" w:rsidRPr="00116F2C">
              <w:rPr>
                <w:rFonts w:ascii="Century Gothic" w:eastAsia="Calibri" w:hAnsi="Century Gothic"/>
                <w:sz w:val="16"/>
                <w:szCs w:val="16"/>
                <w:lang w:eastAsia="en-GB"/>
              </w:rPr>
              <w:t>find and circle verses and lines and add labels to show this.</w:t>
            </w:r>
          </w:p>
        </w:tc>
        <w:tc>
          <w:tcPr>
            <w:tcW w:w="3469" w:type="dxa"/>
            <w:shd w:val="clear" w:color="auto" w:fill="auto"/>
          </w:tcPr>
          <w:p w:rsidR="00522DEE" w:rsidRPr="00116F2C" w:rsidRDefault="00522DEE" w:rsidP="00522D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</w:pPr>
            <w:r w:rsidRPr="00116F2C">
              <w:rPr>
                <w:rFonts w:ascii="Century Gothic" w:eastAsia="Calibri" w:hAnsi="Century Gothic"/>
                <w:b/>
                <w:noProof/>
                <w:sz w:val="16"/>
                <w:szCs w:val="16"/>
                <w:bdr w:val="none" w:sz="0" w:space="0" w:color="auto"/>
                <w:lang w:eastAsia="en-GB"/>
              </w:rPr>
              <w:t>Reach for the sky</w:t>
            </w:r>
          </w:p>
          <w:p w:rsidR="00522DEE" w:rsidRPr="00116F2C" w:rsidRDefault="008B23F7" w:rsidP="00522DEE">
            <w:pPr>
              <w:jc w:val="center"/>
              <w:rPr>
                <w:rFonts w:ascii="Century Gothic" w:eastAsia="Calibri" w:hAnsi="Century Gothic"/>
                <w:sz w:val="16"/>
                <w:szCs w:val="16"/>
                <w:lang w:eastAsia="en-GB"/>
              </w:rPr>
            </w:pPr>
            <w:r w:rsidRPr="00116F2C">
              <w:rPr>
                <w:rFonts w:ascii="Century Gothic" w:eastAsia="Calibri" w:hAnsi="Century Gothic"/>
                <w:sz w:val="16"/>
                <w:szCs w:val="16"/>
                <w:lang w:eastAsia="en-GB"/>
              </w:rPr>
              <w:t>Edit and copy the group poem into books using lines with capital letters and commas. Sequence the poem in verses. Label</w:t>
            </w:r>
          </w:p>
        </w:tc>
      </w:tr>
    </w:tbl>
    <w:p w:rsidR="008D3B77" w:rsidRPr="00116F2C" w:rsidRDefault="008D3B77" w:rsidP="008D3B77">
      <w:pPr>
        <w:rPr>
          <w:rFonts w:ascii="Century Gothic" w:hAnsi="Century Gothic"/>
          <w:sz w:val="22"/>
          <w:szCs w:val="22"/>
        </w:rPr>
      </w:pPr>
    </w:p>
    <w:p w:rsidR="008B23F7" w:rsidRPr="00116F2C" w:rsidRDefault="008B23F7" w:rsidP="008D3B77">
      <w:pPr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</w:p>
    <w:p w:rsidR="008B23F7" w:rsidRPr="00116F2C" w:rsidRDefault="008B23F7" w:rsidP="008D3B77">
      <w:pPr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</w:p>
    <w:p w:rsidR="008B23F7" w:rsidRPr="00116F2C" w:rsidRDefault="008B23F7" w:rsidP="008D3B77">
      <w:pPr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</w:p>
    <w:p w:rsidR="008B23F7" w:rsidRPr="00116F2C" w:rsidRDefault="00116F2C" w:rsidP="00AA07B1">
      <w:pPr>
        <w:jc w:val="center"/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  <w:r w:rsidRPr="00116F2C">
        <w:rPr>
          <w:rFonts w:ascii="Century Gothic" w:hAnsi="Century Gothic"/>
          <w:noProof/>
          <w:color w:val="002E5C"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FED7C7" wp14:editId="1BA8B27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307404" cy="2898843"/>
                <wp:effectExtent l="0" t="0" r="2667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04" cy="28988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25AC" id="Rectangle 28" o:spid="_x0000_s1026" style="position:absolute;margin-left:0;margin-top:11.3pt;width:260.45pt;height:228.2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647D79" w:rsidRPr="00116F2C" w:rsidRDefault="00647D79" w:rsidP="00647D79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</w:p>
    <w:p w:rsidR="00647D79" w:rsidRPr="00116F2C" w:rsidRDefault="00647D79" w:rsidP="00647D79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</w:p>
    <w:p w:rsidR="008B23F7" w:rsidRPr="00116F2C" w:rsidRDefault="008B23F7" w:rsidP="00647D79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  <w:r w:rsidRPr="00116F2C"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  <w:t>Footprints in the sand</w:t>
      </w:r>
    </w:p>
    <w:p w:rsidR="008B23F7" w:rsidRPr="00116F2C" w:rsidRDefault="008B23F7" w:rsidP="00647D79">
      <w:pPr>
        <w:jc w:val="center"/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</w:p>
    <w:p w:rsidR="008B23F7" w:rsidRPr="00116F2C" w:rsidRDefault="008B23F7" w:rsidP="00647D79">
      <w:pPr>
        <w:jc w:val="center"/>
        <w:rPr>
          <w:rFonts w:ascii="Century Gothic" w:hAnsi="Century Gothic"/>
          <w:sz w:val="22"/>
          <w:szCs w:val="22"/>
        </w:rPr>
      </w:pP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Flip-flops or trainers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All with different soles.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Making pretty patterns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Of little dents and holes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Barefoot prints of tickled toes.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Heels, firm and strong.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Some are short and narrow.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Others wide and long.</w:t>
      </w:r>
    </w:p>
    <w:p w:rsidR="008B23F7" w:rsidRPr="00116F2C" w:rsidRDefault="008B23F7" w:rsidP="00AA07B1">
      <w:pPr>
        <w:jc w:val="center"/>
        <w:rPr>
          <w:rFonts w:ascii="Century Gothic" w:hAnsi="Century Gothic"/>
          <w:sz w:val="22"/>
          <w:szCs w:val="22"/>
        </w:rPr>
      </w:pPr>
    </w:p>
    <w:p w:rsidR="008B23F7" w:rsidRPr="00116F2C" w:rsidRDefault="008B23F7" w:rsidP="00AA07B1">
      <w:pPr>
        <w:jc w:val="center"/>
        <w:rPr>
          <w:rFonts w:ascii="Century Gothic" w:hAnsi="Century Gothic"/>
          <w:sz w:val="22"/>
          <w:szCs w:val="22"/>
        </w:rPr>
      </w:pPr>
    </w:p>
    <w:p w:rsidR="008B23F7" w:rsidRPr="00116F2C" w:rsidRDefault="008B23F7" w:rsidP="00AA07B1">
      <w:pPr>
        <w:jc w:val="center"/>
        <w:rPr>
          <w:rFonts w:ascii="Century Gothic" w:hAnsi="Century Gothic"/>
          <w:sz w:val="22"/>
          <w:szCs w:val="22"/>
        </w:rPr>
      </w:pPr>
    </w:p>
    <w:p w:rsidR="00647D79" w:rsidRPr="00116F2C" w:rsidRDefault="00647D79" w:rsidP="00AA07B1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</w:p>
    <w:p w:rsidR="00647D79" w:rsidRPr="00116F2C" w:rsidRDefault="00647D79" w:rsidP="00AA07B1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</w:p>
    <w:p w:rsidR="00647D79" w:rsidRPr="00116F2C" w:rsidRDefault="00647D79" w:rsidP="00AA07B1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  <w:r w:rsidRPr="00116F2C">
        <w:rPr>
          <w:rFonts w:ascii="Century Gothic" w:hAnsi="Century Gothic"/>
          <w:noProof/>
          <w:color w:val="002E5C"/>
          <w:sz w:val="22"/>
          <w:szCs w:val="22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065C87" wp14:editId="401892DD">
                <wp:simplePos x="0" y="0"/>
                <wp:positionH relativeFrom="margin">
                  <wp:align>center</wp:align>
                </wp:positionH>
                <wp:positionV relativeFrom="paragraph">
                  <wp:posOffset>1433</wp:posOffset>
                </wp:positionV>
                <wp:extent cx="3754876" cy="3540220"/>
                <wp:effectExtent l="0" t="0" r="17145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876" cy="3540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E983C" id="Rectangle 29" o:spid="_x0000_s1026" style="position:absolute;margin-left:0;margin-top:.1pt;width:295.65pt;height:278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:rsidR="00AA07B1" w:rsidRPr="00116F2C" w:rsidRDefault="00AA07B1" w:rsidP="00647D79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  <w:r w:rsidRPr="00116F2C"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  <w:t>Listen</w:t>
      </w:r>
    </w:p>
    <w:p w:rsidR="00AA07B1" w:rsidRPr="00116F2C" w:rsidRDefault="00AA07B1" w:rsidP="00AA07B1">
      <w:pPr>
        <w:jc w:val="center"/>
        <w:rPr>
          <w:rFonts w:ascii="Century Gothic" w:hAnsi="Century Gothic"/>
          <w:b/>
          <w:color w:val="002E5C"/>
          <w:sz w:val="22"/>
          <w:szCs w:val="22"/>
          <w:u w:val="single"/>
          <w:shd w:val="clear" w:color="auto" w:fill="FFFFFF"/>
        </w:rPr>
      </w:pPr>
    </w:p>
    <w:p w:rsidR="00116F2C" w:rsidRDefault="008B23F7" w:rsidP="00116F2C">
      <w:pPr>
        <w:jc w:val="center"/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Said the waves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Swishing on the sea.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 to me splashing on the sand.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 said the waves.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Just to me.</w:t>
      </w:r>
      <w:bookmarkStart w:id="0" w:name="_GoBack"/>
      <w:bookmarkEnd w:id="0"/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Said the boats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Bobbing on the sea.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 to the flapping of my sails.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 said the boats</w:t>
      </w:r>
    </w:p>
    <w:p w:rsidR="00CB3EB7" w:rsidRPr="00116F2C" w:rsidRDefault="008B23F7" w:rsidP="00116F2C">
      <w:pPr>
        <w:jc w:val="center"/>
        <w:rPr>
          <w:rFonts w:ascii="Century Gothic" w:hAnsi="Century Gothic"/>
          <w:color w:val="002E5C"/>
          <w:sz w:val="22"/>
          <w:szCs w:val="22"/>
          <w:shd w:val="clear" w:color="auto" w:fill="FFFFFF"/>
        </w:rPr>
      </w:pP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Listen</w:t>
      </w:r>
      <w:r w:rsidRPr="00116F2C">
        <w:rPr>
          <w:rFonts w:ascii="Century Gothic" w:hAnsi="Century Gothic"/>
          <w:color w:val="002E5C"/>
          <w:sz w:val="22"/>
          <w:szCs w:val="22"/>
        </w:rPr>
        <w:br/>
      </w:r>
      <w:r w:rsidRPr="00116F2C">
        <w:rPr>
          <w:rFonts w:ascii="Century Gothic" w:hAnsi="Century Gothic"/>
          <w:color w:val="002E5C"/>
          <w:sz w:val="22"/>
          <w:szCs w:val="22"/>
          <w:shd w:val="clear" w:color="auto" w:fill="FFFFFF"/>
        </w:rPr>
        <w:t>Just to me</w:t>
      </w:r>
    </w:p>
    <w:sectPr w:rsidR="00CB3EB7" w:rsidRPr="00116F2C" w:rsidSect="00116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27"/>
    <w:rsid w:val="00116F2C"/>
    <w:rsid w:val="00155A16"/>
    <w:rsid w:val="00211416"/>
    <w:rsid w:val="003932A5"/>
    <w:rsid w:val="004771E5"/>
    <w:rsid w:val="00522DEE"/>
    <w:rsid w:val="00647D79"/>
    <w:rsid w:val="007066C3"/>
    <w:rsid w:val="00722D90"/>
    <w:rsid w:val="00852A07"/>
    <w:rsid w:val="008B23F7"/>
    <w:rsid w:val="008D3B77"/>
    <w:rsid w:val="009320D3"/>
    <w:rsid w:val="00AA07B1"/>
    <w:rsid w:val="00B87A3E"/>
    <w:rsid w:val="00B97227"/>
    <w:rsid w:val="00CB3EB7"/>
    <w:rsid w:val="00CC749A"/>
    <w:rsid w:val="00CF2B62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8135"/>
  <w15:chartTrackingRefBased/>
  <w15:docId w15:val="{3BEB05A6-29B7-45C9-BDE6-AC79DC9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3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EE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ED3C-1CA6-4BC1-A6E9-F847878E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Griffith (Wadebridge Primary)</dc:creator>
  <cp:keywords/>
  <dc:description/>
  <cp:lastModifiedBy>Amanda Davies</cp:lastModifiedBy>
  <cp:revision>3</cp:revision>
  <cp:lastPrinted>2019-06-12T13:48:00Z</cp:lastPrinted>
  <dcterms:created xsi:type="dcterms:W3CDTF">2020-04-24T12:14:00Z</dcterms:created>
  <dcterms:modified xsi:type="dcterms:W3CDTF">2020-05-12T09:10:00Z</dcterms:modified>
</cp:coreProperties>
</file>